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175E" w14:textId="77777777" w:rsidR="00FF6B73" w:rsidRPr="00BA1365" w:rsidRDefault="00FF6B73" w:rsidP="00FF6B73">
      <w:pPr>
        <w:spacing w:after="480" w:line="247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BA136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Maturitní práce s obhajobou</w:t>
      </w:r>
    </w:p>
    <w:p w14:paraId="736E5D0B" w14:textId="77777777" w:rsidR="00FF6B73" w:rsidRPr="00BA1365" w:rsidRDefault="00FF6B73" w:rsidP="00FF6B73">
      <w:pPr>
        <w:spacing w:after="0" w:line="248" w:lineRule="auto"/>
        <w:ind w:left="-5" w:hanging="10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b/>
          <w:bCs/>
          <w:color w:val="000000"/>
          <w:lang w:eastAsia="cs-CZ"/>
        </w:rPr>
        <w:t>Forma</w:t>
      </w:r>
      <w:r w:rsidRPr="00BA1365">
        <w:rPr>
          <w:rFonts w:ascii="Calibri" w:eastAsia="Times New Roman" w:hAnsi="Calibri" w:cs="Calibri"/>
          <w:color w:val="000000"/>
          <w:lang w:eastAsia="cs-CZ"/>
        </w:rPr>
        <w:t>: maturitní práce s obhajobou</w:t>
      </w:r>
    </w:p>
    <w:p w14:paraId="18D6E63F" w14:textId="0D5131C6" w:rsidR="00FF6B73" w:rsidRPr="00BA1365" w:rsidRDefault="00FF6B73" w:rsidP="003073F5">
      <w:pPr>
        <w:spacing w:after="120" w:line="247" w:lineRule="auto"/>
        <w:ind w:left="-17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Maturitní práce s obhajobou se skládá ze dvou částí: písemného zpracování maturitní práce a </w:t>
      </w:r>
      <w:r>
        <w:rPr>
          <w:rFonts w:ascii="Calibri" w:eastAsia="Times New Roman" w:hAnsi="Calibri" w:cs="Calibri"/>
          <w:color w:val="000000"/>
          <w:lang w:eastAsia="cs-CZ"/>
        </w:rPr>
        <w:t xml:space="preserve">ústní </w:t>
      </w: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obhajoby před zkušební maturitní komisí. </w:t>
      </w:r>
    </w:p>
    <w:p w14:paraId="074BBB5C" w14:textId="77777777" w:rsidR="00FF6B73" w:rsidRPr="00BA1365" w:rsidRDefault="00FF6B73" w:rsidP="00FF6B73">
      <w:pPr>
        <w:spacing w:after="0" w:line="248" w:lineRule="auto"/>
        <w:ind w:left="-5" w:hanging="1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BA1365">
        <w:rPr>
          <w:rFonts w:ascii="Calibri" w:eastAsia="Times New Roman" w:hAnsi="Calibri" w:cs="Calibri"/>
          <w:b/>
          <w:bCs/>
          <w:color w:val="000000"/>
          <w:lang w:eastAsia="cs-CZ"/>
        </w:rPr>
        <w:t>Písemné zpracování maturitní práce</w:t>
      </w:r>
    </w:p>
    <w:p w14:paraId="0856E3C7" w14:textId="2A6DEA9E" w:rsidR="00FF6B73" w:rsidRDefault="00FF6B73" w:rsidP="003073F5">
      <w:pPr>
        <w:spacing w:after="120" w:line="247" w:lineRule="auto"/>
        <w:ind w:left="-17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color w:val="000000"/>
          <w:lang w:eastAsia="cs-CZ"/>
        </w:rPr>
        <w:t>Žák je povinen samostatně zpracovat zadané téma a svou práci odevzdat v daném termínu. Pokud žák maturitní práci neodevzdá v termínu bez písemné omluvy s uvedením vážných důvodů nebo pokud mu omluva nebyla uznána, posuzuje se, jako by žák danou zkoušku vykonal neúspěšně.</w:t>
      </w:r>
    </w:p>
    <w:p w14:paraId="268BCFB5" w14:textId="6B13C149" w:rsidR="00E11D6C" w:rsidRPr="006A1A1F" w:rsidRDefault="006A1A1F" w:rsidP="003073F5">
      <w:pPr>
        <w:spacing w:after="120"/>
      </w:pPr>
      <w:r>
        <w:t xml:space="preserve">Maturitní práce musí být v rozsahu minimálně 20 stran, </w:t>
      </w:r>
      <w:r>
        <w:rPr>
          <w:color w:val="222222"/>
          <w:shd w:val="clear" w:color="auto" w:fill="FFFFFF"/>
        </w:rPr>
        <w:t>p</w:t>
      </w:r>
      <w:r w:rsidRPr="006A1A1F">
        <w:rPr>
          <w:color w:val="222222"/>
          <w:shd w:val="clear" w:color="auto" w:fill="FFFFFF"/>
        </w:rPr>
        <w:t>olovina textu odborné, teoretické zpracování tématu, 2. polovina textu praktická část – vlastní výzkum, analýza, závěry.</w:t>
      </w:r>
      <w:r>
        <w:rPr>
          <w:color w:val="222222"/>
          <w:shd w:val="clear" w:color="auto" w:fill="FFFFFF"/>
        </w:rPr>
        <w:t xml:space="preserve"> </w:t>
      </w:r>
      <w:r w:rsidRPr="006A1A1F">
        <w:t xml:space="preserve">Úprava maturitní práce bude odpovídat </w:t>
      </w:r>
      <w:r w:rsidRPr="006A1A1F">
        <w:rPr>
          <w:rStyle w:val="st"/>
        </w:rPr>
        <w:t xml:space="preserve">ČSN 01 6910 </w:t>
      </w:r>
      <w:r w:rsidRPr="006A1A1F">
        <w:rPr>
          <w:rStyle w:val="Zdraznn"/>
          <w:i w:val="0"/>
        </w:rPr>
        <w:t>Úprava</w:t>
      </w:r>
      <w:r w:rsidRPr="006A1A1F">
        <w:rPr>
          <w:rStyle w:val="st"/>
          <w:i/>
        </w:rPr>
        <w:t xml:space="preserve"> </w:t>
      </w:r>
      <w:r w:rsidRPr="006A1A1F">
        <w:rPr>
          <w:rStyle w:val="st"/>
        </w:rPr>
        <w:t>dokumentů zpracovaných</w:t>
      </w:r>
      <w:r>
        <w:rPr>
          <w:rStyle w:val="st"/>
        </w:rPr>
        <w:t xml:space="preserve"> textovými procesory.</w:t>
      </w:r>
    </w:p>
    <w:p w14:paraId="576C2BC6" w14:textId="44BD5637" w:rsidR="00FF6B73" w:rsidRPr="00BA1365" w:rsidRDefault="00FF6B73" w:rsidP="008A56CD">
      <w:pPr>
        <w:spacing w:after="120" w:line="247" w:lineRule="auto"/>
        <w:ind w:left="-17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Maturitní práce odevzdaná v daném termínu je prověřena systémem prevence plagiátorství Odevzdej.cz, který zjistí procento převzatého textu. </w:t>
      </w:r>
    </w:p>
    <w:tbl>
      <w:tblPr>
        <w:tblStyle w:val="TableGrid"/>
        <w:tblW w:w="6981" w:type="dxa"/>
        <w:tblInd w:w="36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  <w:gridCol w:w="3971"/>
      </w:tblGrid>
      <w:tr w:rsidR="00FF6B73" w:rsidRPr="00BA1365" w14:paraId="18AA6854" w14:textId="77777777" w:rsidTr="00F230CA">
        <w:trPr>
          <w:trHeight w:val="2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27C3" w14:textId="77777777" w:rsidR="00FF6B73" w:rsidRPr="00BA1365" w:rsidRDefault="00FF6B73" w:rsidP="00F230CA">
            <w:pPr>
              <w:ind w:left="12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b/>
                <w:color w:val="000000"/>
              </w:rPr>
              <w:t xml:space="preserve">Procento převzatého textu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6610" w14:textId="77777777" w:rsidR="00FF6B73" w:rsidRPr="00BA1365" w:rsidRDefault="00FF6B73" w:rsidP="00F230CA">
            <w:pPr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b/>
                <w:color w:val="000000"/>
              </w:rPr>
              <w:t xml:space="preserve">Dopad na celkové hodnocení práce </w:t>
            </w:r>
          </w:p>
        </w:tc>
      </w:tr>
      <w:tr w:rsidR="00FF6B73" w:rsidRPr="00BA1365" w14:paraId="48EFC00C" w14:textId="77777777" w:rsidTr="00F230CA">
        <w:trPr>
          <w:trHeight w:val="27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234C" w14:textId="77777777" w:rsidR="00FF6B73" w:rsidRPr="00BA1365" w:rsidRDefault="00FF6B73" w:rsidP="00F230CA">
            <w:pPr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>do 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111" w14:textId="77777777" w:rsidR="00FF6B73" w:rsidRPr="00BA1365" w:rsidRDefault="00FF6B73" w:rsidP="00F230CA">
            <w:pPr>
              <w:ind w:left="5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neovlivní hodnocení </w:t>
            </w:r>
          </w:p>
        </w:tc>
      </w:tr>
      <w:tr w:rsidR="00FF6B73" w:rsidRPr="00BA1365" w14:paraId="082A848B" w14:textId="77777777" w:rsidTr="00F230CA">
        <w:trPr>
          <w:trHeight w:val="2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6467" w14:textId="77777777" w:rsidR="00FF6B73" w:rsidRPr="00BA1365" w:rsidRDefault="00FF6B73" w:rsidP="00F230CA">
            <w:pPr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5–9,99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874E" w14:textId="77777777" w:rsidR="00FF6B73" w:rsidRPr="00BA1365" w:rsidRDefault="00FF6B73" w:rsidP="00F230CA">
            <w:pPr>
              <w:ind w:left="5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- 5 bodů </w:t>
            </w:r>
          </w:p>
        </w:tc>
      </w:tr>
      <w:tr w:rsidR="00FF6B73" w:rsidRPr="00BA1365" w14:paraId="7776C076" w14:textId="77777777" w:rsidTr="00F230CA">
        <w:trPr>
          <w:trHeight w:val="2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8DBA" w14:textId="77777777" w:rsidR="00FF6B73" w:rsidRPr="00BA1365" w:rsidRDefault="00FF6B73" w:rsidP="00F230CA">
            <w:pPr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10–14,99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127B" w14:textId="77777777" w:rsidR="00FF6B73" w:rsidRPr="00BA1365" w:rsidRDefault="00FF6B73" w:rsidP="00F230CA">
            <w:pPr>
              <w:ind w:left="5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- 10 bodů </w:t>
            </w:r>
          </w:p>
        </w:tc>
      </w:tr>
      <w:tr w:rsidR="00FF6B73" w:rsidRPr="00BA1365" w14:paraId="31956739" w14:textId="77777777" w:rsidTr="00F230CA">
        <w:trPr>
          <w:trHeight w:val="2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F85" w14:textId="77777777" w:rsidR="00FF6B73" w:rsidRPr="00BA1365" w:rsidRDefault="00FF6B73" w:rsidP="00F230CA">
            <w:pPr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15–19,99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1683" w14:textId="77777777" w:rsidR="00FF6B73" w:rsidRPr="00BA1365" w:rsidRDefault="00FF6B73" w:rsidP="00F230CA">
            <w:pPr>
              <w:ind w:left="5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- 15 bodů </w:t>
            </w:r>
          </w:p>
        </w:tc>
      </w:tr>
      <w:tr w:rsidR="00FF6B73" w:rsidRPr="00BA1365" w14:paraId="3130697A" w14:textId="77777777" w:rsidTr="00F230CA">
        <w:trPr>
          <w:trHeight w:val="27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20F" w14:textId="77777777" w:rsidR="00FF6B73" w:rsidRPr="00BA1365" w:rsidRDefault="00FF6B73" w:rsidP="00F230CA">
            <w:pPr>
              <w:ind w:left="57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20  a více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6D0" w14:textId="77777777" w:rsidR="00FF6B73" w:rsidRPr="00BA1365" w:rsidRDefault="00FF6B73" w:rsidP="00F230CA">
            <w:pPr>
              <w:ind w:left="5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práce nebude přijata k hodnocení </w:t>
            </w:r>
          </w:p>
        </w:tc>
      </w:tr>
    </w:tbl>
    <w:p w14:paraId="5F88DE74" w14:textId="59ADE11A" w:rsidR="00FF6B73" w:rsidRPr="00BA1365" w:rsidRDefault="00FF6B73" w:rsidP="008A56CD">
      <w:pPr>
        <w:spacing w:before="120" w:after="120" w:line="247" w:lineRule="auto"/>
        <w:ind w:left="-17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Pokud práce obsahuje dvacet a více procent převzatého textu, není přijata k hodnocení a posuzuje se, jako by žák danou zkoušku vykonal neúspěšně. </w:t>
      </w:r>
    </w:p>
    <w:p w14:paraId="2490D1BC" w14:textId="2972C851" w:rsidR="00FF6B73" w:rsidRPr="003073F5" w:rsidRDefault="00FF6B73" w:rsidP="003073F5">
      <w:pPr>
        <w:spacing w:after="120" w:line="247" w:lineRule="auto"/>
        <w:ind w:left="-6" w:hanging="11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Písemné zpracování</w:t>
      </w: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 hodnotí vedoucí práce a oponent, a to každý maximálně 25 body.</w:t>
      </w:r>
      <w:r w:rsidR="00E11D6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E11D6C" w:rsidRPr="006A1A1F">
        <w:rPr>
          <w:rFonts w:ascii="Calibri" w:eastAsia="Times New Roman" w:hAnsi="Calibri" w:cs="Calibri"/>
          <w:color w:val="000000" w:themeColor="text1"/>
          <w:lang w:eastAsia="cs-CZ"/>
        </w:rPr>
        <w:t>Žák obdrží nejdéle 14 dní před obhajobou posudek oponenta.</w:t>
      </w:r>
    </w:p>
    <w:p w14:paraId="62CAD7DC" w14:textId="77777777" w:rsidR="00FF6B73" w:rsidRPr="00BA1365" w:rsidRDefault="00FF6B73" w:rsidP="00FF6B73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640D28">
        <w:rPr>
          <w:rFonts w:ascii="Calibri" w:eastAsia="Times New Roman" w:hAnsi="Calibri" w:cs="Calibri"/>
          <w:b/>
          <w:bCs/>
          <w:color w:val="000000"/>
          <w:lang w:eastAsia="cs-CZ"/>
        </w:rPr>
        <w:t>Ústní o</w:t>
      </w:r>
      <w:r w:rsidRPr="00BA1365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bhajoba maturitní práce </w:t>
      </w:r>
      <w:r w:rsidRPr="00640D28">
        <w:rPr>
          <w:rFonts w:ascii="Calibri" w:eastAsia="Times New Roman" w:hAnsi="Calibri" w:cs="Calibri"/>
          <w:b/>
          <w:bCs/>
          <w:color w:val="000000"/>
          <w:lang w:eastAsia="cs-CZ"/>
        </w:rPr>
        <w:t>před zkušební komisí</w:t>
      </w:r>
    </w:p>
    <w:p w14:paraId="06ACBA28" w14:textId="4A65CE52" w:rsidR="00FF6B73" w:rsidRPr="00BA1365" w:rsidRDefault="00FF6B73" w:rsidP="003073F5">
      <w:pPr>
        <w:spacing w:after="120" w:line="247" w:lineRule="auto"/>
        <w:ind w:left="-17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color w:val="000000"/>
          <w:lang w:eastAsia="cs-CZ"/>
        </w:rPr>
        <w:t>Obhajoba maturitní práce trvá nejdéle 30 minut</w:t>
      </w:r>
      <w:r w:rsidR="006A1A1F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6A1A1F">
        <w:t>(15 minut prezentace MP a 15 minut odpovědi na otázky související s tématem)</w:t>
      </w:r>
      <w:r w:rsidRPr="00BA1365">
        <w:rPr>
          <w:rFonts w:ascii="Calibri" w:eastAsia="Times New Roman" w:hAnsi="Calibri" w:cs="Calibri"/>
          <w:color w:val="000000"/>
          <w:lang w:eastAsia="cs-CZ"/>
        </w:rPr>
        <w:t>, příprava k obhajobě maturitní práce trvá nejdéle 30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BA1365">
        <w:rPr>
          <w:rFonts w:ascii="Calibri" w:eastAsia="Times New Roman" w:hAnsi="Calibri" w:cs="Calibri"/>
          <w:color w:val="000000"/>
          <w:lang w:eastAsia="cs-CZ"/>
        </w:rPr>
        <w:t>minut. Výkon žáka při ústní obhajobě hodnotí vedoucí práce a oponent, a to každý maximálně 25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BA1365">
        <w:rPr>
          <w:rFonts w:ascii="Calibri" w:eastAsia="Times New Roman" w:hAnsi="Calibri" w:cs="Calibri"/>
          <w:color w:val="000000"/>
          <w:lang w:eastAsia="cs-CZ"/>
        </w:rPr>
        <w:t>body.</w:t>
      </w:r>
    </w:p>
    <w:p w14:paraId="4105A8F5" w14:textId="564592D8" w:rsidR="00FF6B73" w:rsidRPr="00BA1365" w:rsidRDefault="00FF6B73" w:rsidP="008A56CD">
      <w:pPr>
        <w:spacing w:after="120" w:line="247" w:lineRule="auto"/>
        <w:ind w:left="-17"/>
        <w:rPr>
          <w:rFonts w:ascii="Calibri" w:eastAsia="Times New Roman" w:hAnsi="Calibri" w:cs="Calibri"/>
          <w:color w:val="000000"/>
          <w:lang w:eastAsia="cs-CZ"/>
        </w:rPr>
      </w:pP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Výsledné hodnocení samostatné maturitní práce s obhajobou vychází z bodového hodnocení vedoucího práce a oponenta, kteří hodnotí jak písemné zpracování, tak </w:t>
      </w:r>
      <w:r>
        <w:rPr>
          <w:rFonts w:ascii="Calibri" w:eastAsia="Times New Roman" w:hAnsi="Calibri" w:cs="Calibri"/>
          <w:color w:val="000000"/>
          <w:lang w:eastAsia="cs-CZ"/>
        </w:rPr>
        <w:t xml:space="preserve">ústní </w:t>
      </w:r>
      <w:r w:rsidRPr="00BA1365">
        <w:rPr>
          <w:rFonts w:ascii="Calibri" w:eastAsia="Times New Roman" w:hAnsi="Calibri" w:cs="Calibri"/>
          <w:color w:val="000000"/>
          <w:lang w:eastAsia="cs-CZ"/>
        </w:rPr>
        <w:t>obhajobu</w:t>
      </w:r>
      <w:r w:rsidRPr="00BA1365">
        <w:rPr>
          <w:rFonts w:ascii="Calibri" w:eastAsia="Times New Roman" w:hAnsi="Calibri" w:cs="Calibri"/>
          <w:i/>
          <w:color w:val="000000"/>
          <w:lang w:eastAsia="cs-CZ"/>
        </w:rPr>
        <w:t xml:space="preserve">. </w:t>
      </w: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V případě zjištění vysokého procenta převzatého textu budou </w:t>
      </w:r>
      <w:r>
        <w:rPr>
          <w:rFonts w:ascii="Calibri" w:eastAsia="Times New Roman" w:hAnsi="Calibri" w:cs="Calibri"/>
          <w:color w:val="000000"/>
          <w:lang w:eastAsia="cs-CZ"/>
        </w:rPr>
        <w:t xml:space="preserve">od </w:t>
      </w: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získanému počtu bodů </w:t>
      </w:r>
      <w:r>
        <w:rPr>
          <w:rFonts w:ascii="Calibri" w:eastAsia="Times New Roman" w:hAnsi="Calibri" w:cs="Calibri"/>
          <w:color w:val="000000"/>
          <w:lang w:eastAsia="cs-CZ"/>
        </w:rPr>
        <w:t xml:space="preserve">odečteny </w:t>
      </w:r>
      <w:r w:rsidRPr="00BA1365">
        <w:rPr>
          <w:rFonts w:ascii="Calibri" w:eastAsia="Times New Roman" w:hAnsi="Calibri" w:cs="Calibri"/>
          <w:color w:val="000000"/>
          <w:lang w:eastAsia="cs-CZ"/>
        </w:rPr>
        <w:t>body</w:t>
      </w:r>
      <w:r>
        <w:rPr>
          <w:rFonts w:ascii="Calibri" w:eastAsia="Times New Roman" w:hAnsi="Calibri" w:cs="Calibri"/>
          <w:color w:val="000000"/>
          <w:lang w:eastAsia="cs-CZ"/>
        </w:rPr>
        <w:t xml:space="preserve"> (viz tabulka nahoře)</w:t>
      </w:r>
      <w:r w:rsidRPr="00BA1365">
        <w:rPr>
          <w:rFonts w:ascii="Calibri" w:eastAsia="Times New Roman" w:hAnsi="Calibri" w:cs="Calibri"/>
          <w:color w:val="000000"/>
          <w:lang w:eastAsia="cs-CZ"/>
        </w:rPr>
        <w:t xml:space="preserve">. Při výsledném hodnocení maturitní práce s obhajobou může žák získat maximálně 100 bodů. </w:t>
      </w:r>
    </w:p>
    <w:tbl>
      <w:tblPr>
        <w:tblStyle w:val="TableGrid"/>
        <w:tblW w:w="4426" w:type="dxa"/>
        <w:tblInd w:w="365" w:type="dxa"/>
        <w:tblCellMar>
          <w:top w:w="48" w:type="dxa"/>
          <w:left w:w="132" w:type="dxa"/>
          <w:right w:w="84" w:type="dxa"/>
        </w:tblCellMar>
        <w:tblLook w:val="04A0" w:firstRow="1" w:lastRow="0" w:firstColumn="1" w:lastColumn="0" w:noHBand="0" w:noVBand="1"/>
      </w:tblPr>
      <w:tblGrid>
        <w:gridCol w:w="3435"/>
        <w:gridCol w:w="991"/>
      </w:tblGrid>
      <w:tr w:rsidR="00FF6B73" w:rsidRPr="00BA1365" w14:paraId="07D40C45" w14:textId="77777777" w:rsidTr="00F230CA">
        <w:trPr>
          <w:trHeight w:val="27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E77" w14:textId="77777777" w:rsidR="00FF6B73" w:rsidRPr="00BA1365" w:rsidRDefault="00FF6B73" w:rsidP="00F230CA">
            <w:pPr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b/>
                <w:color w:val="000000"/>
              </w:rPr>
              <w:t xml:space="preserve">Celkový počet získaných bodů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FE70" w14:textId="77777777" w:rsidR="00FF6B73" w:rsidRPr="00BA1365" w:rsidRDefault="00FF6B73" w:rsidP="00F230CA">
            <w:pPr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b/>
                <w:color w:val="000000"/>
              </w:rPr>
              <w:t xml:space="preserve">Známka </w:t>
            </w:r>
          </w:p>
        </w:tc>
      </w:tr>
      <w:tr w:rsidR="00FF6B73" w:rsidRPr="00BA1365" w14:paraId="2B70AF1C" w14:textId="77777777" w:rsidTr="00F230CA">
        <w:trPr>
          <w:trHeight w:val="27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7706" w14:textId="77777777" w:rsidR="00FF6B73" w:rsidRPr="00BA1365" w:rsidRDefault="00FF6B73" w:rsidP="00F230CA">
            <w:pPr>
              <w:ind w:right="42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86–100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17B8" w14:textId="77777777" w:rsidR="00FF6B73" w:rsidRPr="00BA1365" w:rsidRDefault="00FF6B73" w:rsidP="00F230CA">
            <w:pPr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1 </w:t>
            </w:r>
          </w:p>
        </w:tc>
      </w:tr>
      <w:tr w:rsidR="00FF6B73" w:rsidRPr="00BA1365" w14:paraId="5AD81782" w14:textId="77777777" w:rsidTr="00F230CA">
        <w:trPr>
          <w:trHeight w:val="27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0AB" w14:textId="77777777" w:rsidR="00FF6B73" w:rsidRPr="00BA1365" w:rsidRDefault="00FF6B73" w:rsidP="00F230CA">
            <w:pPr>
              <w:ind w:right="44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70–85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C23" w14:textId="77777777" w:rsidR="00FF6B73" w:rsidRPr="00BA1365" w:rsidRDefault="00FF6B73" w:rsidP="00F230CA">
            <w:pPr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2 </w:t>
            </w:r>
          </w:p>
        </w:tc>
      </w:tr>
      <w:tr w:rsidR="00FF6B73" w:rsidRPr="00BA1365" w14:paraId="0B6985AD" w14:textId="77777777" w:rsidTr="00F230CA">
        <w:trPr>
          <w:trHeight w:val="27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CC8A" w14:textId="77777777" w:rsidR="00FF6B73" w:rsidRPr="00BA1365" w:rsidRDefault="00FF6B73" w:rsidP="00F230CA">
            <w:pPr>
              <w:ind w:right="44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55–69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CB4" w14:textId="77777777" w:rsidR="00FF6B73" w:rsidRPr="00BA1365" w:rsidRDefault="00FF6B73" w:rsidP="00F230CA">
            <w:pPr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3 </w:t>
            </w:r>
          </w:p>
        </w:tc>
      </w:tr>
      <w:tr w:rsidR="00FF6B73" w:rsidRPr="00BA1365" w14:paraId="37E6C131" w14:textId="77777777" w:rsidTr="00F230CA">
        <w:trPr>
          <w:trHeight w:val="27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00FB" w14:textId="77777777" w:rsidR="00FF6B73" w:rsidRPr="00BA1365" w:rsidRDefault="00FF6B73" w:rsidP="00F230CA">
            <w:pPr>
              <w:ind w:right="44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38–54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93CB" w14:textId="77777777" w:rsidR="00FF6B73" w:rsidRPr="00BA1365" w:rsidRDefault="00FF6B73" w:rsidP="00F230CA">
            <w:pPr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4 </w:t>
            </w:r>
          </w:p>
        </w:tc>
      </w:tr>
      <w:tr w:rsidR="00FF6B73" w:rsidRPr="00BA1365" w14:paraId="771FF24A" w14:textId="77777777" w:rsidTr="00F230CA">
        <w:trPr>
          <w:trHeight w:val="2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49A" w14:textId="77777777" w:rsidR="00FF6B73" w:rsidRPr="00BA1365" w:rsidRDefault="00FF6B73" w:rsidP="00F230CA">
            <w:pPr>
              <w:ind w:right="44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0–37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8C95" w14:textId="77777777" w:rsidR="00FF6B73" w:rsidRPr="00BA1365" w:rsidRDefault="00FF6B73" w:rsidP="00F230CA">
            <w:pPr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A1365">
              <w:rPr>
                <w:rFonts w:ascii="Calibri" w:eastAsia="Times New Roman" w:hAnsi="Calibri" w:cs="Calibri"/>
                <w:color w:val="000000"/>
              </w:rPr>
              <w:t xml:space="preserve">5 </w:t>
            </w:r>
          </w:p>
        </w:tc>
      </w:tr>
    </w:tbl>
    <w:p w14:paraId="651324F2" w14:textId="5A3C6DF1" w:rsidR="00B44BC9" w:rsidRPr="00E11D6C" w:rsidRDefault="00E11D6C" w:rsidP="008A56CD">
      <w:pPr>
        <w:spacing w:before="360" w:after="0"/>
        <w:rPr>
          <w:b/>
          <w:bCs/>
        </w:rPr>
      </w:pPr>
      <w:r w:rsidRPr="00E11D6C">
        <w:rPr>
          <w:b/>
          <w:bCs/>
        </w:rPr>
        <w:t>Přílohy</w:t>
      </w:r>
    </w:p>
    <w:p w14:paraId="7D9E13DF" w14:textId="46A917D7" w:rsidR="00E11D6C" w:rsidRDefault="00E11D6C">
      <w:r>
        <w:t>Seznam témat, z kterých si žák volí</w:t>
      </w:r>
      <w:r>
        <w:br/>
        <w:t>Harmonogram zpracování maturitní práce</w:t>
      </w:r>
    </w:p>
    <w:sectPr w:rsidR="00E11D6C" w:rsidSect="003073F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73"/>
    <w:rsid w:val="003073F5"/>
    <w:rsid w:val="00455FF0"/>
    <w:rsid w:val="006A1A1F"/>
    <w:rsid w:val="008A56CD"/>
    <w:rsid w:val="00E11D6C"/>
    <w:rsid w:val="00F11E7A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275A"/>
  <w15:chartTrackingRefBased/>
  <w15:docId w15:val="{C00E84C7-7813-4B26-B132-377355A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F6B73"/>
    <w:pPr>
      <w:spacing w:after="0" w:line="240" w:lineRule="auto"/>
    </w:pPr>
    <w:rPr>
      <w:rFonts w:eastAsiaTheme="minorEastAsia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Standardnpsmoodstavce"/>
    <w:rsid w:val="006A1A1F"/>
  </w:style>
  <w:style w:type="character" w:styleId="Zdraznn">
    <w:name w:val="Emphasis"/>
    <w:basedOn w:val="Standardnpsmoodstavce"/>
    <w:uiPriority w:val="20"/>
    <w:qFormat/>
    <w:rsid w:val="006A1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08A8-2446-4037-BEB8-E92BBDF2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Dufková</dc:creator>
  <cp:keywords/>
  <dc:description/>
  <cp:lastModifiedBy>Milada Dufková</cp:lastModifiedBy>
  <cp:revision>5</cp:revision>
  <dcterms:created xsi:type="dcterms:W3CDTF">2020-10-22T20:35:00Z</dcterms:created>
  <dcterms:modified xsi:type="dcterms:W3CDTF">2020-10-27T11:33:00Z</dcterms:modified>
</cp:coreProperties>
</file>